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D4" w:rsidRPr="00066DD4" w:rsidRDefault="00066DD4" w:rsidP="00066DD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63"/>
      </w:tblGrid>
      <w:tr w:rsidR="006771EA" w:rsidRPr="006771EA" w:rsidTr="00E17D68">
        <w:trPr>
          <w:trHeight w:val="1950"/>
          <w:jc w:val="center"/>
        </w:trPr>
        <w:tc>
          <w:tcPr>
            <w:tcW w:w="9463" w:type="dxa"/>
          </w:tcPr>
          <w:p w:rsidR="006771EA" w:rsidRPr="006771EA" w:rsidRDefault="006771EA" w:rsidP="006771EA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7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6771EA" w:rsidRPr="006771EA" w:rsidRDefault="006771EA" w:rsidP="006771EA">
            <w:pPr>
              <w:keepNext/>
              <w:keepLines/>
              <w:widowControl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6771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6771EA" w:rsidRPr="006771EA" w:rsidRDefault="006771EA" w:rsidP="006771E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771EA"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Муниципальное образование «Тайшетский  район»</w:t>
            </w:r>
          </w:p>
          <w:p w:rsidR="006771EA" w:rsidRPr="006771EA" w:rsidRDefault="006771EA" w:rsidP="006771EA">
            <w:pPr>
              <w:keepNext/>
              <w:keepLines/>
              <w:widowControl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6771E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Половино-Черемховское</w:t>
            </w:r>
            <w:r w:rsidRPr="006771EA">
              <w:rPr>
                <w:rFonts w:ascii="Times New Roman" w:eastAsia="Times New Roman" w:hAnsi="Times New Roman" w:cs="Times New Roman"/>
                <w:b/>
                <w:iCs/>
              </w:rPr>
              <w:t xml:space="preserve">  </w:t>
            </w:r>
            <w:r w:rsidRPr="006771E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муниципальное образование</w:t>
            </w:r>
          </w:p>
          <w:p w:rsidR="006771EA" w:rsidRPr="006771EA" w:rsidRDefault="006771EA" w:rsidP="006771EA">
            <w:pPr>
              <w:widowControl w:val="0"/>
              <w:spacing w:after="228" w:line="31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5"/>
                <w:szCs w:val="25"/>
                <w:lang w:eastAsia="ru-RU"/>
              </w:rPr>
            </w:pPr>
            <w:r w:rsidRPr="00677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5"/>
                <w:szCs w:val="25"/>
                <w:lang w:eastAsia="ru-RU"/>
              </w:rPr>
              <w:t>Дума Половино-Черемховского муниципального образования</w:t>
            </w:r>
          </w:p>
          <w:p w:rsidR="006771EA" w:rsidRPr="006771EA" w:rsidRDefault="006771EA" w:rsidP="006771EA">
            <w:pPr>
              <w:widowControl w:val="0"/>
              <w:spacing w:after="263" w:line="25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5"/>
                <w:szCs w:val="25"/>
                <w:lang w:eastAsia="ru-RU"/>
              </w:rPr>
            </w:pPr>
            <w:r w:rsidRPr="00677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6"/>
                <w:sz w:val="25"/>
                <w:szCs w:val="25"/>
                <w:lang w:eastAsia="ru-RU"/>
              </w:rPr>
              <w:t>РЕШЕНИЕ</w:t>
            </w:r>
          </w:p>
          <w:p w:rsidR="006771EA" w:rsidRPr="006771EA" w:rsidRDefault="006771EA" w:rsidP="006771EA">
            <w:pPr>
              <w:widowControl w:val="0"/>
              <w:spacing w:after="263" w:line="25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5"/>
                <w:szCs w:val="25"/>
                <w:lang w:eastAsia="ru-RU"/>
              </w:rPr>
            </w:pPr>
            <w:r w:rsidRPr="006771EA">
              <w:rPr>
                <w:rFonts w:ascii="Cambria" w:eastAsia="Times New Roman" w:hAnsi="Cambria" w:cs="Times New Roman"/>
                <w:b/>
                <w:bCs/>
                <w:iCs/>
                <w:color w:val="404040"/>
              </w:rPr>
              <w:t>________________________________________________________________________________________________________________</w:t>
            </w:r>
          </w:p>
        </w:tc>
      </w:tr>
    </w:tbl>
    <w:p w:rsidR="006771EA" w:rsidRPr="006771EA" w:rsidRDefault="006771EA" w:rsidP="006771E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771EA" w:rsidRPr="006771EA" w:rsidRDefault="006771EA" w:rsidP="006771EA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6771E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 "    </w:t>
      </w:r>
      <w:r w:rsidR="009166B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16</w:t>
      </w:r>
      <w:r w:rsidRPr="006771E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"  октября  2019 г.                                                         </w:t>
      </w:r>
      <w:r w:rsidRPr="006771E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  <w:t>№</w:t>
      </w:r>
      <w:r w:rsidR="009166B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07</w:t>
      </w:r>
    </w:p>
    <w:p w:rsidR="006771EA" w:rsidRPr="006771EA" w:rsidRDefault="006771EA" w:rsidP="006771EA">
      <w:pPr>
        <w:widowControl w:val="0"/>
        <w:tabs>
          <w:tab w:val="center" w:pos="4524"/>
          <w:tab w:val="center" w:pos="7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6771EA" w:rsidRPr="006771EA" w:rsidRDefault="006771EA" w:rsidP="006771EA">
      <w:pPr>
        <w:widowControl w:val="0"/>
        <w:tabs>
          <w:tab w:val="left" w:pos="6804"/>
        </w:tabs>
        <w:spacing w:after="0" w:line="240" w:lineRule="auto"/>
        <w:ind w:left="20" w:right="2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муниципальной</w:t>
      </w:r>
    </w:p>
    <w:p w:rsidR="006771EA" w:rsidRPr="006771EA" w:rsidRDefault="006771EA" w:rsidP="006771EA">
      <w:pPr>
        <w:widowControl w:val="0"/>
        <w:tabs>
          <w:tab w:val="left" w:pos="6804"/>
        </w:tabs>
        <w:spacing w:after="0" w:line="240" w:lineRule="auto"/>
        <w:ind w:left="20" w:right="2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комплексного развития</w:t>
      </w:r>
    </w:p>
    <w:p w:rsidR="006771EA" w:rsidRPr="006771EA" w:rsidRDefault="006771EA" w:rsidP="006771EA">
      <w:pPr>
        <w:widowControl w:val="0"/>
        <w:tabs>
          <w:tab w:val="left" w:pos="6804"/>
        </w:tabs>
        <w:spacing w:after="0" w:line="240" w:lineRule="auto"/>
        <w:ind w:left="20" w:right="2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коммунальной инфраструктуры Половино-</w:t>
      </w:r>
    </w:p>
    <w:p w:rsidR="006771EA" w:rsidRPr="006771EA" w:rsidRDefault="006771EA" w:rsidP="006771EA">
      <w:pPr>
        <w:widowControl w:val="0"/>
        <w:tabs>
          <w:tab w:val="left" w:pos="6804"/>
        </w:tabs>
        <w:spacing w:after="0" w:line="240" w:lineRule="auto"/>
        <w:ind w:left="20" w:right="2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Черемховского муниципального образования</w:t>
      </w:r>
    </w:p>
    <w:p w:rsidR="006771EA" w:rsidRPr="006771EA" w:rsidRDefault="006771EA" w:rsidP="006771EA">
      <w:pPr>
        <w:widowControl w:val="0"/>
        <w:tabs>
          <w:tab w:val="left" w:pos="6804"/>
        </w:tabs>
        <w:spacing w:after="0" w:line="240" w:lineRule="auto"/>
        <w:ind w:left="20" w:right="2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2019-2032гг.</w:t>
      </w:r>
      <w:r w:rsidR="005C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771EA" w:rsidRPr="006771EA" w:rsidRDefault="006771EA" w:rsidP="006771EA">
      <w:pPr>
        <w:widowControl w:val="0"/>
        <w:tabs>
          <w:tab w:val="left" w:pos="351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 № 131 «Об общих принципах организации местного самоуправления в Российской Федерации» от 06.10.2003 г., Приказом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№ 204 от 06.05.2011 г., Градостроительным кодексом Российской Федерации, Генеральным планом Половино-Черемховского муниципального образования, утвержденным решением Думы Половино-Черемховского муниципального образования № 9 от 12.05.2014 г., руководствуясь п. 3</w:t>
      </w:r>
      <w:proofErr w:type="gramEnd"/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коммунальной инфраструктуры поселений, утвержденных Постановлением Правительства РФ от 17.06.2013 г. № 502, </w:t>
      </w:r>
      <w:bookmarkStart w:id="0" w:name="sub_1"/>
      <w:proofErr w:type="spellStart"/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31, 47 Устава Половино-Черемховского муниципального образования, Дума Половино-Черемховского муниципального образования  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РЕШИЛА: 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71EA" w:rsidRPr="006771EA" w:rsidRDefault="006771EA" w:rsidP="0067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1.Отменить программу комплексного развития систем коммунальной инфраструктуры Половино-Черемховского муниципального образования  на 2015-2024 годы, утвержденную </w:t>
      </w:r>
      <w:r w:rsidRPr="006771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решением Думы Половино-Черемховского муниципального образования от 16.06.2015 г. № 49. </w:t>
      </w:r>
    </w:p>
    <w:p w:rsidR="006771EA" w:rsidRPr="006771EA" w:rsidRDefault="006771EA" w:rsidP="006771EA">
      <w:pPr>
        <w:widowControl w:val="0"/>
        <w:tabs>
          <w:tab w:val="left" w:pos="9355"/>
        </w:tabs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муниципальную программу </w:t>
      </w:r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развития систем коммунальной инфраструктуры Половино-Черемховского муниципального образования на 2019-2032гг. в новой редакции (приложение</w:t>
      </w:r>
      <w:bookmarkStart w:id="2" w:name="_GoBack"/>
      <w:bookmarkEnd w:id="2"/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3.Обеспечить опубликование настоящего Решения в газете «Вестник Половино-Черемховского муниципального образования» и размещение на официальном сайте  администрации Половино-Черемховского муниципального образования   в сети «Интернет» по адресу: http://pch-adm.ru/.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над исполнением данного решения оставляю за собой.</w:t>
      </w:r>
      <w:bookmarkEnd w:id="1"/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Половино-Черемховского 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                                                                                      Ю. В. Елизаров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Половино-Черемховского муниципального образования                                                                     </w:t>
      </w:r>
    </w:p>
    <w:sectPr w:rsidR="006771EA" w:rsidRPr="006771EA" w:rsidSect="00066D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C9"/>
    <w:rsid w:val="00066DD4"/>
    <w:rsid w:val="00087962"/>
    <w:rsid w:val="005C26C6"/>
    <w:rsid w:val="006771EA"/>
    <w:rsid w:val="009166BF"/>
    <w:rsid w:val="00C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2019-10-02T08:26:00Z</dcterms:created>
  <dcterms:modified xsi:type="dcterms:W3CDTF">2019-10-15T08:28:00Z</dcterms:modified>
</cp:coreProperties>
</file>